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20B4AE" w14:textId="77777777" w:rsidR="0016087D" w:rsidRPr="00B64551" w:rsidRDefault="0016087D" w:rsidP="0016087D">
      <w:pPr>
        <w:rPr>
          <w:rFonts w:ascii="Amasis MT Pro Black" w:hAnsi="Amasis MT Pro Black" w:cs="ADLaM Display"/>
          <w:sz w:val="56"/>
          <w:szCs w:val="56"/>
        </w:rPr>
      </w:pPr>
      <w:r w:rsidRPr="00B64551">
        <w:rPr>
          <w:rFonts w:ascii="Amasis MT Pro Black" w:hAnsi="Amasis MT Pro Black" w:cs="ADLaM Display"/>
          <w:sz w:val="56"/>
          <w:szCs w:val="56"/>
        </w:rPr>
        <w:t>Spielvarianten:</w:t>
      </w:r>
    </w:p>
    <w:p w14:paraId="3FC05968" w14:textId="77777777" w:rsidR="0016087D" w:rsidRPr="00B64551" w:rsidRDefault="0016087D" w:rsidP="0016087D">
      <w:pPr>
        <w:rPr>
          <w:rFonts w:ascii="Amasis MT Pro Black" w:hAnsi="Amasis MT Pro Black" w:cs="ADLaM Display"/>
          <w:sz w:val="28"/>
          <w:szCs w:val="28"/>
        </w:rPr>
      </w:pPr>
      <w:r w:rsidRPr="00B64551">
        <w:rPr>
          <mc:AlternateContent>
            <mc:Choice Requires="w16se">
              <w:rFonts w:ascii="Amasis MT Pro Black" w:hAnsi="Amasis MT Pro Black" w:cs="ADLaM Display"/>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B64551">
        <w:rPr>
          <w:rFonts w:ascii="Amasis MT Pro Black" w:hAnsi="Amasis MT Pro Black" w:cs="ADLaM Display"/>
          <w:sz w:val="28"/>
          <w:szCs w:val="28"/>
        </w:rPr>
        <w:t xml:space="preserve"> Verwende die Karten wie eine Art Memory. </w:t>
      </w:r>
    </w:p>
    <w:p w14:paraId="5132B303" w14:textId="77777777" w:rsidR="0016087D" w:rsidRPr="00B64551" w:rsidRDefault="0016087D" w:rsidP="0016087D">
      <w:pPr>
        <w:rPr>
          <w:rFonts w:ascii="Amasis MT Pro Black" w:hAnsi="Amasis MT Pro Black" w:cs="ADLaM Display"/>
          <w:sz w:val="20"/>
          <w:szCs w:val="20"/>
        </w:rPr>
      </w:pPr>
      <w:r w:rsidRPr="00B64551">
        <w:rPr>
          <w:rFonts w:ascii="Amasis MT Pro Black" w:hAnsi="Amasis MT Pro Black" w:cs="ADLaM Display"/>
          <w:sz w:val="20"/>
          <w:szCs w:val="20"/>
        </w:rPr>
        <w:t>(evtl. nur mit Vorkenntnissen oder dem Lösungszettel möglich)</w:t>
      </w:r>
    </w:p>
    <w:p w14:paraId="210A57D4" w14:textId="77777777" w:rsidR="0016087D" w:rsidRPr="00B64551" w:rsidRDefault="0016087D" w:rsidP="0016087D">
      <w:pPr>
        <w:rPr>
          <w:rFonts w:ascii="Amasis MT Pro Black" w:hAnsi="Amasis MT Pro Black" w:cs="ADLaM Display"/>
          <w:sz w:val="28"/>
          <w:szCs w:val="28"/>
        </w:rPr>
      </w:pPr>
      <w:r w:rsidRPr="00B64551">
        <w:rPr>
          <mc:AlternateContent>
            <mc:Choice Requires="w16se">
              <w:rFonts w:ascii="Amasis MT Pro Black" w:hAnsi="Amasis MT Pro Black" w:cs="ADLaM Display"/>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B64551">
        <w:rPr>
          <w:rFonts w:ascii="Amasis MT Pro Black" w:hAnsi="Amasis MT Pro Black" w:cs="ADLaM Display"/>
          <w:sz w:val="28"/>
          <w:szCs w:val="28"/>
        </w:rPr>
        <w:t xml:space="preserve"> Jedes Kind bzw. jeder Jugendliche hat eine Bibel. Die Karte mit einer Bibelstelle wird vorlesen, und alle suchen diese Stelle. Wer das Wort als Erster oder Erste gefunden hat, bekommt die Buchstabenkarte. Wer am Ende die meisten Karten hat, hat gewonnen.</w:t>
      </w:r>
    </w:p>
    <w:p w14:paraId="24D81C69" w14:textId="77777777" w:rsidR="0016087D" w:rsidRPr="00B64551" w:rsidRDefault="0016087D" w:rsidP="0016087D">
      <w:pPr>
        <w:rPr>
          <w:rFonts w:ascii="Amasis MT Pro Black" w:hAnsi="Amasis MT Pro Black" w:cs="ADLaM Display"/>
          <w:sz w:val="28"/>
          <w:szCs w:val="28"/>
        </w:rPr>
      </w:pPr>
    </w:p>
    <w:p w14:paraId="11C6AB0F" w14:textId="77777777" w:rsidR="0016087D" w:rsidRPr="00B64551" w:rsidRDefault="0016087D" w:rsidP="0016087D">
      <w:pPr>
        <w:rPr>
          <w:rFonts w:ascii="Amasis MT Pro Black" w:hAnsi="Amasis MT Pro Black" w:cs="ADLaM Display"/>
          <w:sz w:val="28"/>
          <w:szCs w:val="28"/>
        </w:rPr>
      </w:pPr>
      <w:r w:rsidRPr="00B64551">
        <w:rPr>
          <mc:AlternateContent>
            <mc:Choice Requires="w16se">
              <w:rFonts w:ascii="Amasis MT Pro Black" w:hAnsi="Amasis MT Pro Black" w:cs="ADLaM Display"/>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B64551">
        <w:rPr>
          <w:rFonts w:ascii="Amasis MT Pro Black" w:hAnsi="Amasis MT Pro Black" w:cs="ADLaM Display"/>
          <w:sz w:val="28"/>
          <w:szCs w:val="28"/>
        </w:rPr>
        <w:t xml:space="preserve"> Mehrere Kinder oder Jugendliche bilden eine Gruppe. Eine Bibelstelle wird vorgelesen, und die Kinder suchen die Antwortkarte. Welche Gruppe findet die Lösung? Die meisten gewonnen Antwortkarten bestimmen die Siegergruppe.</w:t>
      </w:r>
    </w:p>
    <w:p w14:paraId="0D9D19CC" w14:textId="77777777" w:rsidR="0016087D" w:rsidRPr="00B64551" w:rsidRDefault="0016087D" w:rsidP="0016087D">
      <w:pPr>
        <w:rPr>
          <w:rFonts w:ascii="Amasis MT Pro Black" w:hAnsi="Amasis MT Pro Black" w:cs="ADLaM Display"/>
          <w:sz w:val="28"/>
          <w:szCs w:val="28"/>
        </w:rPr>
      </w:pPr>
    </w:p>
    <w:p w14:paraId="5EF35530" w14:textId="77777777" w:rsidR="0016087D" w:rsidRPr="00B64551" w:rsidRDefault="0016087D" w:rsidP="0016087D">
      <w:pPr>
        <w:rPr>
          <w:rFonts w:ascii="Amasis MT Pro Black" w:hAnsi="Amasis MT Pro Black" w:cs="ADLaM Display"/>
          <w:sz w:val="28"/>
          <w:szCs w:val="28"/>
        </w:rPr>
      </w:pPr>
      <w:r w:rsidRPr="00B64551">
        <w:rPr>
          <mc:AlternateContent>
            <mc:Choice Requires="w16se">
              <w:rFonts w:ascii="Amasis MT Pro Black" w:hAnsi="Amasis MT Pro Black" w:cs="ADLaM Display"/>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B64551">
        <w:rPr>
          <w:rFonts w:ascii="Amasis MT Pro Black" w:hAnsi="Amasis MT Pro Black" w:cs="ADLaM Display"/>
          <w:sz w:val="28"/>
          <w:szCs w:val="28"/>
        </w:rPr>
        <w:t xml:space="preserve"> Alle Bibelstellen liegen verteilt am Boden. Die Gruppen oder Einzelspieler*innen nehmen sich nach freier Wahl eine Bibelstelle und suchen die Antwort. Bei richtiger Lösung erhält die Gruppe oder der/die Einzelspieler*in die dazu passende Buchstabenkarte. Dann die nächste usw.… </w:t>
      </w:r>
    </w:p>
    <w:p w14:paraId="3818077A" w14:textId="77777777" w:rsidR="0016087D" w:rsidRPr="007C2D09" w:rsidRDefault="0016087D" w:rsidP="0016087D">
      <w:pPr>
        <w:rPr>
          <w:rFonts w:ascii="Amasis MT Pro Black" w:hAnsi="Amasis MT Pro Black" w:cs="ADLaM Display"/>
          <w:sz w:val="28"/>
          <w:szCs w:val="28"/>
          <w:vertAlign w:val="subscript"/>
        </w:rPr>
      </w:pPr>
      <w:r w:rsidRPr="007C2D09">
        <w:rPr>
          <w:rFonts w:ascii="Amasis MT Pro Black" w:hAnsi="Amasis MT Pro Black" w:cs="ADLaM Display"/>
          <w:sz w:val="28"/>
          <w:szCs w:val="28"/>
          <w:vertAlign w:val="subscript"/>
        </w:rPr>
        <w:t xml:space="preserve">Vorteil dieser Variante: Die Gruppen können Strategien entwickeln, um schneller zu sein z.B.: Wenn die Bibel schon bei Lukas aufgeschlagen ist, gleich die zweite Karte mit einer </w:t>
      </w:r>
      <w:proofErr w:type="spellStart"/>
      <w:r w:rsidRPr="007C2D09">
        <w:rPr>
          <w:rFonts w:ascii="Amasis MT Pro Black" w:hAnsi="Amasis MT Pro Black" w:cs="ADLaM Display"/>
          <w:sz w:val="28"/>
          <w:szCs w:val="28"/>
          <w:vertAlign w:val="subscript"/>
        </w:rPr>
        <w:t>Lk</w:t>
      </w:r>
      <w:proofErr w:type="spellEnd"/>
      <w:r w:rsidRPr="007C2D09">
        <w:rPr>
          <w:rFonts w:ascii="Amasis MT Pro Black" w:hAnsi="Amasis MT Pro Black" w:cs="ADLaM Display"/>
          <w:sz w:val="28"/>
          <w:szCs w:val="28"/>
          <w:vertAlign w:val="subscript"/>
        </w:rPr>
        <w:t>-Stelle nehmen.</w:t>
      </w:r>
    </w:p>
    <w:p w14:paraId="0CE3A286" w14:textId="77777777" w:rsidR="0016087D" w:rsidRPr="00B64551" w:rsidRDefault="0016087D" w:rsidP="0016087D">
      <w:pPr>
        <w:rPr>
          <w:rFonts w:ascii="Amasis MT Pro Black" w:hAnsi="Amasis MT Pro Black" w:cs="ADLaM Display"/>
          <w:sz w:val="28"/>
          <w:szCs w:val="28"/>
        </w:rPr>
      </w:pPr>
    </w:p>
    <w:p w14:paraId="13DEA1EF" w14:textId="77777777" w:rsidR="0016087D" w:rsidRPr="00B64551" w:rsidRDefault="0016087D" w:rsidP="0016087D">
      <w:pPr>
        <w:rPr>
          <w:rFonts w:ascii="Amasis MT Pro Black" w:hAnsi="Amasis MT Pro Black" w:cs="ADLaM Display"/>
          <w:sz w:val="28"/>
          <w:szCs w:val="28"/>
        </w:rPr>
      </w:pPr>
      <w:r w:rsidRPr="00B64551">
        <w:rPr>
          <mc:AlternateContent>
            <mc:Choice Requires="w16se">
              <w:rFonts w:ascii="Amasis MT Pro Black" w:hAnsi="Amasis MT Pro Black" w:cs="ADLaM Display"/>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B64551">
        <w:rPr>
          <w:rFonts w:ascii="Amasis MT Pro Black" w:hAnsi="Amasis MT Pro Black" w:cs="ADLaM Display"/>
          <w:sz w:val="28"/>
          <w:szCs w:val="28"/>
        </w:rPr>
        <w:t>Die Bibelstellenkarten werden an die Kinder und Jugendlichen verteilt oder selbst ausgesucht. Die Bibelstelle mit dem Lösungswort wird in der Bibel nachgeschlagen, und dann wird eine eigene Buchstabenkarte gestaltet. Dadurch entsteht ein einzigartiges gemeinschaftliches Bibelquiz.</w:t>
      </w:r>
    </w:p>
    <w:p w14:paraId="5EF70A97" w14:textId="77777777" w:rsidR="0016087D" w:rsidRPr="00B64551" w:rsidRDefault="0016087D" w:rsidP="0016087D">
      <w:pPr>
        <w:rPr>
          <w:rFonts w:ascii="Amasis MT Pro Black" w:hAnsi="Amasis MT Pro Black" w:cs="ADLaM Display"/>
          <w:sz w:val="28"/>
          <w:szCs w:val="28"/>
        </w:rPr>
      </w:pPr>
    </w:p>
    <w:p w14:paraId="5037C051" w14:textId="478AAB51" w:rsidR="0015466E" w:rsidRPr="0016087D" w:rsidRDefault="0016087D">
      <w:pPr>
        <w:rPr>
          <w:rFonts w:ascii="Amasis MT Pro Black" w:hAnsi="Amasis MT Pro Black" w:cs="ADLaM Display"/>
          <w:sz w:val="28"/>
          <w:szCs w:val="28"/>
        </w:rPr>
      </w:pPr>
      <w:r w:rsidRPr="00B64551">
        <w:rPr>
          <mc:AlternateContent>
            <mc:Choice Requires="w16se">
              <w:rFonts w:ascii="Amasis MT Pro Black" w:hAnsi="Amasis MT Pro Black" w:cs="ADLaM Display"/>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B64551">
        <w:rPr>
          <w:rFonts w:ascii="Amasis MT Pro Black" w:hAnsi="Amasis MT Pro Black" w:cs="ADLaM Display"/>
          <w:sz w:val="28"/>
          <w:szCs w:val="28"/>
        </w:rPr>
        <w:t>Gestaltet eure eigenen Bibel-ABC- Karten. Schlagt die Bibel irgendwo auf. Notiert auf eine leere Karte ein Namenwort und dann schreibt die dazu passende Stelle auf eine andere Karte. Jeder Buchstabe darf nur einmal vorkommen. Viel Spaß dabei!</w:t>
      </w:r>
    </w:p>
    <w:sectPr w:rsidR="0015466E" w:rsidRPr="0016087D" w:rsidSect="0016087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87D"/>
    <w:rsid w:val="0015466E"/>
    <w:rsid w:val="0016087D"/>
    <w:rsid w:val="006F4501"/>
    <w:rsid w:val="00D904D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16CB7"/>
  <w15:chartTrackingRefBased/>
  <w15:docId w15:val="{90EA9DAC-28E9-4088-B250-EA0A69308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6087D"/>
  </w:style>
  <w:style w:type="paragraph" w:styleId="berschrift1">
    <w:name w:val="heading 1"/>
    <w:basedOn w:val="Standard"/>
    <w:next w:val="Standard"/>
    <w:link w:val="berschrift1Zchn"/>
    <w:uiPriority w:val="9"/>
    <w:qFormat/>
    <w:rsid w:val="001608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608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6087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6087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6087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6087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6087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6087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6087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6087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6087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6087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6087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6087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6087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6087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6087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6087D"/>
    <w:rPr>
      <w:rFonts w:eastAsiaTheme="majorEastAsia" w:cstheme="majorBidi"/>
      <w:color w:val="272727" w:themeColor="text1" w:themeTint="D8"/>
    </w:rPr>
  </w:style>
  <w:style w:type="paragraph" w:styleId="Titel">
    <w:name w:val="Title"/>
    <w:basedOn w:val="Standard"/>
    <w:next w:val="Standard"/>
    <w:link w:val="TitelZchn"/>
    <w:uiPriority w:val="10"/>
    <w:qFormat/>
    <w:rsid w:val="00160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6087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6087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6087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6087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6087D"/>
    <w:rPr>
      <w:i/>
      <w:iCs/>
      <w:color w:val="404040" w:themeColor="text1" w:themeTint="BF"/>
    </w:rPr>
  </w:style>
  <w:style w:type="paragraph" w:styleId="Listenabsatz">
    <w:name w:val="List Paragraph"/>
    <w:basedOn w:val="Standard"/>
    <w:uiPriority w:val="34"/>
    <w:qFormat/>
    <w:rsid w:val="0016087D"/>
    <w:pPr>
      <w:ind w:left="720"/>
      <w:contextualSpacing/>
    </w:pPr>
  </w:style>
  <w:style w:type="character" w:styleId="IntensiveHervorhebung">
    <w:name w:val="Intense Emphasis"/>
    <w:basedOn w:val="Absatz-Standardschriftart"/>
    <w:uiPriority w:val="21"/>
    <w:qFormat/>
    <w:rsid w:val="0016087D"/>
    <w:rPr>
      <w:i/>
      <w:iCs/>
      <w:color w:val="0F4761" w:themeColor="accent1" w:themeShade="BF"/>
    </w:rPr>
  </w:style>
  <w:style w:type="paragraph" w:styleId="IntensivesZitat">
    <w:name w:val="Intense Quote"/>
    <w:basedOn w:val="Standard"/>
    <w:next w:val="Standard"/>
    <w:link w:val="IntensivesZitatZchn"/>
    <w:uiPriority w:val="30"/>
    <w:qFormat/>
    <w:rsid w:val="001608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6087D"/>
    <w:rPr>
      <w:i/>
      <w:iCs/>
      <w:color w:val="0F4761" w:themeColor="accent1" w:themeShade="BF"/>
    </w:rPr>
  </w:style>
  <w:style w:type="character" w:styleId="IntensiverVerweis">
    <w:name w:val="Intense Reference"/>
    <w:basedOn w:val="Absatz-Standardschriftart"/>
    <w:uiPriority w:val="32"/>
    <w:qFormat/>
    <w:rsid w:val="001608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221</Words>
  <Characters>1396</Characters>
  <Application>Microsoft Office Word</Application>
  <DocSecurity>0</DocSecurity>
  <Lines>11</Lines>
  <Paragraphs>3</Paragraphs>
  <ScaleCrop>false</ScaleCrop>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Bieler Dagmar</dc:creator>
  <cp:keywords/>
  <dc:description/>
  <cp:lastModifiedBy>Bieler Dagmar</cp:lastModifiedBy>
  <cp:revision>1</cp:revision>
  <dcterms:created xsi:type="dcterms:W3CDTF">2024-06-17T09:26:00Z</dcterms:created>
  <dcterms:modified xsi:type="dcterms:W3CDTF">2024-06-17T09:26:00Z</dcterms:modified>
</cp:coreProperties>
</file>